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EA" w:rsidRDefault="004F70EA">
      <w:pPr>
        <w:pStyle w:val="2"/>
      </w:pPr>
    </w:p>
    <w:p w:rsidR="004F70EA" w:rsidRDefault="00504EF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诸暨联合村镇银行</w:t>
      </w:r>
    </w:p>
    <w:p w:rsidR="004F70EA" w:rsidRDefault="00FA1B48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总行大</w:t>
      </w:r>
      <w:r w:rsidR="00504EF8">
        <w:rPr>
          <w:rFonts w:ascii="方正小标宋简体" w:eastAsia="方正小标宋简体" w:hint="eastAsia"/>
          <w:sz w:val="44"/>
          <w:szCs w:val="44"/>
        </w:rPr>
        <w:t>楼食堂设备采购竞价邀请</w:t>
      </w:r>
      <w:r w:rsidR="00D55F56">
        <w:rPr>
          <w:rFonts w:ascii="方正小标宋简体" w:eastAsia="方正小标宋简体" w:hint="eastAsia"/>
          <w:sz w:val="44"/>
          <w:szCs w:val="44"/>
        </w:rPr>
        <w:t>文件</w:t>
      </w:r>
    </w:p>
    <w:p w:rsidR="004F70EA" w:rsidRDefault="004F70EA">
      <w:pPr>
        <w:spacing w:line="480" w:lineRule="exact"/>
        <w:jc w:val="left"/>
        <w:rPr>
          <w:rFonts w:ascii="仿宋" w:eastAsia="仿宋" w:hAnsi="仿宋" w:cs="仿宋"/>
          <w:sz w:val="30"/>
          <w:szCs w:val="30"/>
          <w:u w:val="single"/>
        </w:rPr>
      </w:pPr>
    </w:p>
    <w:p w:rsidR="004F70EA" w:rsidRDefault="00D55F56" w:rsidP="00FA1B48">
      <w:pPr>
        <w:spacing w:line="480" w:lineRule="exact"/>
        <w:ind w:firstLineChars="150" w:firstLine="450"/>
        <w:jc w:val="left"/>
        <w:rPr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>**</w:t>
      </w:r>
      <w:r w:rsidR="00504EF8">
        <w:rPr>
          <w:rFonts w:ascii="仿宋" w:eastAsia="仿宋" w:hAnsi="仿宋" w:cs="仿宋" w:hint="eastAsia"/>
          <w:sz w:val="30"/>
          <w:szCs w:val="30"/>
          <w:u w:val="single"/>
        </w:rPr>
        <w:t>公司</w:t>
      </w:r>
      <w:r w:rsidR="00504EF8">
        <w:rPr>
          <w:rFonts w:hint="eastAsia"/>
          <w:b/>
          <w:bCs/>
          <w:sz w:val="30"/>
          <w:szCs w:val="30"/>
        </w:rPr>
        <w:t>：</w:t>
      </w:r>
    </w:p>
    <w:p w:rsidR="004F70EA" w:rsidRDefault="00504EF8">
      <w:pPr>
        <w:pStyle w:val="a6"/>
        <w:spacing w:line="480" w:lineRule="exact"/>
        <w:ind w:firstLine="640"/>
        <w:rPr>
          <w:rFonts w:ascii="黑体" w:eastAsia="黑体" w:hAnsi="黑体" w:cs="Helvetica Neue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kern w:val="0"/>
          <w:sz w:val="32"/>
          <w:szCs w:val="32"/>
        </w:rPr>
        <w:t>一、项目名称：</w:t>
      </w:r>
    </w:p>
    <w:p w:rsidR="004F70EA" w:rsidRDefault="00504EF8">
      <w:pPr>
        <w:spacing w:line="48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诸暨联合村镇银行</w:t>
      </w:r>
      <w:r w:rsidR="004F618B">
        <w:rPr>
          <w:rFonts w:ascii="仿宋" w:eastAsia="仿宋" w:hAnsi="仿宋" w:cs="仿宋" w:hint="eastAsia"/>
          <w:sz w:val="30"/>
          <w:szCs w:val="30"/>
        </w:rPr>
        <w:t>总行大楼食堂</w:t>
      </w:r>
      <w:r>
        <w:rPr>
          <w:rFonts w:ascii="仿宋" w:eastAsia="仿宋" w:hAnsi="仿宋" w:cs="仿宋" w:hint="eastAsia"/>
          <w:sz w:val="30"/>
          <w:szCs w:val="30"/>
        </w:rPr>
        <w:t>设备采购项目。</w:t>
      </w:r>
    </w:p>
    <w:p w:rsidR="004F70EA" w:rsidRDefault="00504EF8">
      <w:pPr>
        <w:pStyle w:val="a6"/>
        <w:spacing w:line="480" w:lineRule="exact"/>
        <w:ind w:firstLine="640"/>
        <w:rPr>
          <w:rFonts w:ascii="黑体" w:eastAsia="黑体" w:hAnsi="黑体" w:cs="Helvetica Neue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kern w:val="0"/>
          <w:sz w:val="32"/>
          <w:szCs w:val="32"/>
        </w:rPr>
        <w:t>二、项目内容：</w:t>
      </w:r>
    </w:p>
    <w:p w:rsidR="004F70EA" w:rsidRDefault="00504EF8">
      <w:pPr>
        <w:pStyle w:val="2"/>
        <w:keepNext w:val="0"/>
        <w:keepLines w:val="0"/>
        <w:widowControl/>
        <w:spacing w:before="0" w:after="0" w:line="480" w:lineRule="exact"/>
        <w:ind w:firstLineChars="200" w:firstLine="600"/>
        <w:textAlignment w:val="baseline"/>
      </w:pPr>
      <w:r>
        <w:rPr>
          <w:rFonts w:ascii="仿宋" w:eastAsia="仿宋" w:hAnsi="仿宋" w:cs="仿宋" w:hint="eastAsia"/>
          <w:b w:val="0"/>
          <w:bCs w:val="0"/>
          <w:sz w:val="30"/>
          <w:szCs w:val="30"/>
        </w:rPr>
        <w:t>见附件。</w:t>
      </w:r>
    </w:p>
    <w:p w:rsidR="004F70EA" w:rsidRDefault="00504EF8">
      <w:pPr>
        <w:numPr>
          <w:ilvl w:val="0"/>
          <w:numId w:val="1"/>
        </w:numPr>
        <w:spacing w:line="480" w:lineRule="exact"/>
        <w:ind w:firstLineChars="200" w:firstLine="640"/>
        <w:rPr>
          <w:rFonts w:ascii="黑体" w:eastAsia="黑体" w:hAnsi="黑体" w:cs="Helvetica Neue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kern w:val="0"/>
          <w:sz w:val="32"/>
          <w:szCs w:val="32"/>
        </w:rPr>
        <w:t>竞标办法：</w:t>
      </w:r>
    </w:p>
    <w:p w:rsidR="004F70EA" w:rsidRDefault="00504EF8">
      <w:pPr>
        <w:spacing w:line="480" w:lineRule="exact"/>
        <w:ind w:firstLineChars="200" w:firstLine="600"/>
      </w:pPr>
      <w:r>
        <w:rPr>
          <w:rFonts w:ascii="仿宋" w:eastAsia="仿宋" w:hAnsi="仿宋" w:cs="仿宋" w:hint="eastAsia"/>
          <w:sz w:val="30"/>
          <w:szCs w:val="30"/>
        </w:rPr>
        <w:t>最低价竞标法，限价为2</w:t>
      </w:r>
      <w:r w:rsidR="00FA1B48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万元以内</w:t>
      </w:r>
      <w:r w:rsidR="00922E2F">
        <w:rPr>
          <w:rFonts w:ascii="仿宋" w:eastAsia="仿宋" w:hAnsi="仿宋" w:cs="仿宋" w:hint="eastAsia"/>
          <w:sz w:val="30"/>
          <w:szCs w:val="30"/>
        </w:rPr>
        <w:t>，履约保证金（转账、电汇、支票、现金）按中标价的5%缴纳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F70EA" w:rsidRDefault="00504EF8">
      <w:pPr>
        <w:spacing w:line="480" w:lineRule="exact"/>
        <w:ind w:firstLineChars="200" w:firstLine="640"/>
        <w:rPr>
          <w:rFonts w:ascii="黑体" w:eastAsia="黑体" w:hAnsi="黑体" w:cs="Helvetica Neue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kern w:val="0"/>
          <w:sz w:val="32"/>
          <w:szCs w:val="32"/>
        </w:rPr>
        <w:t>四、供应商资格要求：</w:t>
      </w:r>
    </w:p>
    <w:p w:rsidR="00BF53E3" w:rsidRPr="00BF53E3" w:rsidRDefault="00D96A6C" w:rsidP="00BF53E3">
      <w:pPr>
        <w:pStyle w:val="2"/>
        <w:keepNext w:val="0"/>
        <w:keepLines w:val="0"/>
        <w:widowControl/>
        <w:spacing w:before="0" w:after="0" w:line="480" w:lineRule="exact"/>
        <w:ind w:firstLineChars="200" w:firstLine="600"/>
        <w:textAlignment w:val="baseline"/>
        <w:rPr>
          <w:rFonts w:ascii="仿宋" w:eastAsia="仿宋" w:hAnsi="仿宋" w:cs="仿宋"/>
          <w:b w:val="0"/>
          <w:bCs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bCs w:val="0"/>
          <w:sz w:val="30"/>
          <w:szCs w:val="30"/>
        </w:rPr>
        <w:t>诸暨供应商，</w:t>
      </w:r>
      <w:r w:rsidR="00090FEC">
        <w:rPr>
          <w:rFonts w:ascii="仿宋" w:eastAsia="仿宋" w:hAnsi="仿宋" w:cs="仿宋" w:hint="eastAsia"/>
          <w:b w:val="0"/>
          <w:bCs w:val="0"/>
          <w:sz w:val="30"/>
          <w:szCs w:val="30"/>
        </w:rPr>
        <w:t>具备</w:t>
      </w:r>
      <w:r w:rsidR="00BF53E3">
        <w:rPr>
          <w:rFonts w:ascii="仿宋" w:eastAsia="仿宋" w:hAnsi="仿宋" w:cs="仿宋" w:hint="eastAsia"/>
          <w:b w:val="0"/>
          <w:bCs w:val="0"/>
          <w:sz w:val="30"/>
          <w:szCs w:val="30"/>
        </w:rPr>
        <w:t>公建类</w:t>
      </w:r>
      <w:r w:rsidR="00922E2F">
        <w:rPr>
          <w:rFonts w:ascii="仿宋" w:eastAsia="仿宋" w:hAnsi="仿宋" w:cs="仿宋" w:hint="eastAsia"/>
          <w:b w:val="0"/>
          <w:bCs w:val="0"/>
          <w:sz w:val="30"/>
          <w:szCs w:val="30"/>
        </w:rPr>
        <w:t>项目经验，无相关失信记录。响应</w:t>
      </w:r>
      <w:r w:rsidR="00090FEC">
        <w:rPr>
          <w:rFonts w:ascii="仿宋" w:eastAsia="仿宋" w:hAnsi="仿宋" w:cs="仿宋" w:hint="eastAsia"/>
          <w:b w:val="0"/>
          <w:bCs w:val="0"/>
          <w:sz w:val="30"/>
          <w:szCs w:val="30"/>
        </w:rPr>
        <w:t>承诺</w:t>
      </w:r>
      <w:r w:rsidR="000005B5">
        <w:rPr>
          <w:rFonts w:ascii="仿宋" w:eastAsia="仿宋" w:hAnsi="仿宋" w:cs="仿宋" w:hint="eastAsia"/>
          <w:b w:val="0"/>
          <w:bCs w:val="0"/>
          <w:sz w:val="30"/>
          <w:szCs w:val="30"/>
        </w:rPr>
        <w:t>免费</w:t>
      </w:r>
      <w:r w:rsidR="00090FEC">
        <w:rPr>
          <w:rFonts w:ascii="仿宋" w:eastAsia="仿宋" w:hAnsi="仿宋" w:cs="仿宋" w:hint="eastAsia"/>
          <w:b w:val="0"/>
          <w:bCs w:val="0"/>
          <w:sz w:val="30"/>
          <w:szCs w:val="30"/>
        </w:rPr>
        <w:t>维保期2年</w:t>
      </w:r>
      <w:r w:rsidR="00922E2F">
        <w:rPr>
          <w:rFonts w:ascii="仿宋" w:eastAsia="仿宋" w:hAnsi="仿宋" w:cs="仿宋" w:hint="eastAsia"/>
          <w:b w:val="0"/>
          <w:bCs w:val="0"/>
          <w:sz w:val="30"/>
          <w:szCs w:val="30"/>
        </w:rPr>
        <w:t>、</w:t>
      </w:r>
      <w:r w:rsidR="00090FEC">
        <w:rPr>
          <w:rFonts w:ascii="仿宋" w:eastAsia="仿宋" w:hAnsi="仿宋" w:cs="仿宋" w:hint="eastAsia"/>
          <w:b w:val="0"/>
          <w:bCs w:val="0"/>
          <w:sz w:val="30"/>
          <w:szCs w:val="30"/>
        </w:rPr>
        <w:t>故障响应2</w:t>
      </w:r>
      <w:r w:rsidR="00FA2306">
        <w:rPr>
          <w:rFonts w:ascii="仿宋" w:eastAsia="仿宋" w:hAnsi="仿宋" w:cs="仿宋" w:hint="eastAsia"/>
          <w:b w:val="0"/>
          <w:bCs w:val="0"/>
          <w:sz w:val="30"/>
          <w:szCs w:val="30"/>
        </w:rPr>
        <w:t>小时之内</w:t>
      </w:r>
      <w:r w:rsidR="00922E2F">
        <w:rPr>
          <w:rFonts w:ascii="仿宋" w:eastAsia="仿宋" w:hAnsi="仿宋" w:cs="仿宋" w:hint="eastAsia"/>
          <w:b w:val="0"/>
          <w:bCs w:val="0"/>
          <w:sz w:val="30"/>
          <w:szCs w:val="30"/>
        </w:rPr>
        <w:t>、验收完毕付款95%，质保金5%维保期后无息支付条款</w:t>
      </w:r>
      <w:r w:rsidR="00FA2306">
        <w:rPr>
          <w:rFonts w:ascii="仿宋" w:eastAsia="仿宋" w:hAnsi="仿宋" w:cs="仿宋" w:hint="eastAsia"/>
          <w:b w:val="0"/>
          <w:bCs w:val="0"/>
          <w:sz w:val="30"/>
          <w:szCs w:val="30"/>
        </w:rPr>
        <w:t>。</w:t>
      </w:r>
    </w:p>
    <w:p w:rsidR="004F70EA" w:rsidRDefault="00504EF8">
      <w:pPr>
        <w:spacing w:line="480" w:lineRule="exact"/>
        <w:ind w:firstLineChars="200" w:firstLine="640"/>
        <w:rPr>
          <w:rFonts w:ascii="黑体" w:eastAsia="黑体" w:hAnsi="黑体" w:cs="Helvetica Neue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kern w:val="0"/>
          <w:sz w:val="32"/>
          <w:szCs w:val="32"/>
        </w:rPr>
        <w:t>五、竞标文件：</w:t>
      </w:r>
    </w:p>
    <w:p w:rsidR="004F70EA" w:rsidRDefault="00504EF8">
      <w:pPr>
        <w:spacing w:line="48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投标函、授权委托书、投标报价表、营业执照原件及复印件、法定代表或委托代理人身份证原件及复印件。</w:t>
      </w:r>
    </w:p>
    <w:p w:rsidR="004F70EA" w:rsidRDefault="00504EF8">
      <w:pPr>
        <w:spacing w:line="480" w:lineRule="exact"/>
        <w:ind w:firstLineChars="200" w:firstLine="640"/>
        <w:rPr>
          <w:rFonts w:ascii="黑体" w:eastAsia="黑体" w:hAnsi="黑体" w:cs="Helvetica Neue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kern w:val="0"/>
          <w:sz w:val="32"/>
          <w:szCs w:val="32"/>
        </w:rPr>
        <w:t>六、竞标文件提交：</w:t>
      </w:r>
    </w:p>
    <w:p w:rsidR="004F70EA" w:rsidRDefault="00504EF8">
      <w:pPr>
        <w:spacing w:line="48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0005B5">
        <w:rPr>
          <w:rFonts w:ascii="仿宋" w:eastAsia="仿宋" w:hAnsi="仿宋" w:cs="仿宋" w:hint="eastAsia"/>
          <w:sz w:val="30"/>
          <w:szCs w:val="30"/>
        </w:rPr>
        <w:t>须于2021年10月1</w:t>
      </w:r>
      <w:r w:rsidR="00FA1B48" w:rsidRPr="000005B5">
        <w:rPr>
          <w:rFonts w:ascii="仿宋" w:eastAsia="仿宋" w:hAnsi="仿宋" w:cs="仿宋" w:hint="eastAsia"/>
          <w:sz w:val="30"/>
          <w:szCs w:val="30"/>
        </w:rPr>
        <w:t>2</w:t>
      </w:r>
      <w:r w:rsidRPr="000005B5">
        <w:rPr>
          <w:rFonts w:ascii="仿宋" w:eastAsia="仿宋" w:hAnsi="仿宋" w:cs="仿宋" w:hint="eastAsia"/>
          <w:sz w:val="30"/>
          <w:szCs w:val="30"/>
        </w:rPr>
        <w:t>日9:00前将竞标文件送达浙江省诸暨市</w:t>
      </w:r>
      <w:r w:rsidR="00FA1B48" w:rsidRPr="000005B5">
        <w:rPr>
          <w:rFonts w:ascii="仿宋" w:eastAsia="仿宋" w:hAnsi="仿宋" w:cs="仿宋" w:hint="eastAsia"/>
          <w:sz w:val="30"/>
          <w:szCs w:val="30"/>
        </w:rPr>
        <w:t>暨东路70号诸暨联合村镇银行三楼会议室</w:t>
      </w:r>
      <w:r w:rsidRPr="000005B5">
        <w:rPr>
          <w:rFonts w:ascii="仿宋" w:eastAsia="仿宋" w:hAnsi="仿宋" w:cs="仿宋" w:hint="eastAsia"/>
          <w:sz w:val="30"/>
          <w:szCs w:val="30"/>
        </w:rPr>
        <w:t>，逾期送达将拒绝接</w:t>
      </w:r>
      <w:r>
        <w:rPr>
          <w:rFonts w:ascii="仿宋" w:eastAsia="仿宋" w:hAnsi="仿宋" w:cs="仿宋" w:hint="eastAsia"/>
          <w:sz w:val="30"/>
          <w:szCs w:val="30"/>
        </w:rPr>
        <w:t>收。</w:t>
      </w:r>
    </w:p>
    <w:p w:rsidR="004F70EA" w:rsidRDefault="00504EF8">
      <w:pPr>
        <w:spacing w:line="480" w:lineRule="exact"/>
        <w:ind w:firstLineChars="200" w:firstLine="600"/>
        <w:jc w:val="left"/>
      </w:pPr>
      <w:r>
        <w:rPr>
          <w:rFonts w:ascii="黑体" w:eastAsia="黑体" w:hAnsi="黑体" w:cs="黑体" w:hint="eastAsia"/>
          <w:sz w:val="30"/>
          <w:szCs w:val="30"/>
        </w:rPr>
        <w:t>七、</w:t>
      </w:r>
      <w:r>
        <w:rPr>
          <w:rFonts w:ascii="黑体" w:eastAsia="黑体" w:hAnsi="黑体" w:cs="Helvetica Neue" w:hint="eastAsia"/>
          <w:kern w:val="0"/>
          <w:sz w:val="32"/>
          <w:szCs w:val="32"/>
        </w:rPr>
        <w:t>应提交的有关格式范例见附件</w:t>
      </w:r>
    </w:p>
    <w:p w:rsidR="004F70EA" w:rsidRDefault="004F70EA">
      <w:pPr>
        <w:spacing w:line="48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F70EA" w:rsidRDefault="00504EF8">
      <w:pPr>
        <w:spacing w:line="48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诸暨联合村镇银行</w:t>
      </w:r>
    </w:p>
    <w:p w:rsidR="004F70EA" w:rsidRDefault="00504EF8">
      <w:pPr>
        <w:spacing w:line="48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  2021年9月</w:t>
      </w:r>
      <w:r w:rsidR="00AC1AD6">
        <w:rPr>
          <w:rFonts w:ascii="仿宋" w:eastAsia="仿宋" w:hAnsi="仿宋" w:cs="仿宋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3pt;margin-top:764.75pt;width:411pt;height:.75pt;flip:y;z-index:251659264;mso-position-horizontal-relative:text;mso-position-vertical-relative:text" o:gfxdata="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fb3arZAAAADgEAAA8AAAAAAAAAAQAgAAAAIgAA&#10;AGRycy9kb3ducmV2LnhtbFBLAQIUABQAAAAIAIdO4kBlQQgEBwIAAPoDAAAOAAAAAAAAAAEAIAAA&#10;ACgBAABkcnMvZTJvRG9jLnhtbFBLBQYAAAAABgAGAFkBAAChBQAAAAA=&#10;" strokecolor="red" strokeweight="3pt"/>
        </w:pict>
      </w:r>
      <w:r w:rsidR="00090FEC" w:rsidRPr="00090FEC">
        <w:rPr>
          <w:rFonts w:ascii="仿宋" w:eastAsia="仿宋" w:hAnsi="仿宋" w:cs="仿宋" w:hint="eastAsia"/>
          <w:sz w:val="30"/>
          <w:szCs w:val="30"/>
        </w:rPr>
        <w:t>2</w:t>
      </w:r>
      <w:r w:rsidR="000005B5"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4F70EA" w:rsidRDefault="004F70EA">
      <w:pPr>
        <w:pStyle w:val="2"/>
        <w:rPr>
          <w:rFonts w:ascii="仿宋" w:eastAsia="仿宋" w:hAnsi="仿宋" w:cs="仿宋"/>
          <w:b w:val="0"/>
          <w:bCs w:val="0"/>
          <w:sz w:val="30"/>
          <w:szCs w:val="30"/>
        </w:rPr>
      </w:pPr>
    </w:p>
    <w:p w:rsidR="004F70EA" w:rsidRDefault="004F70EA"/>
    <w:p w:rsidR="004F70EA" w:rsidRDefault="004F70EA">
      <w:pPr>
        <w:widowControl/>
        <w:tabs>
          <w:tab w:val="left" w:pos="765"/>
          <w:tab w:val="left" w:pos="8280"/>
        </w:tabs>
        <w:spacing w:line="500" w:lineRule="exact"/>
        <w:jc w:val="left"/>
        <w:rPr>
          <w:rFonts w:ascii="黑体" w:eastAsia="黑体" w:hAnsi="黑体"/>
          <w:sz w:val="30"/>
          <w:szCs w:val="30"/>
        </w:rPr>
      </w:pPr>
    </w:p>
    <w:p w:rsidR="004F70EA" w:rsidRDefault="00504EF8">
      <w:pPr>
        <w:widowControl/>
        <w:tabs>
          <w:tab w:val="left" w:pos="765"/>
          <w:tab w:val="left" w:pos="8280"/>
        </w:tabs>
        <w:spacing w:line="50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hAnsi="黑体" w:hint="eastAsia"/>
          <w:sz w:val="30"/>
          <w:szCs w:val="30"/>
        </w:rPr>
        <w:t>1</w:t>
      </w:r>
      <w:r>
        <w:rPr>
          <w:rFonts w:ascii="黑体" w:hAnsi="黑体" w:hint="eastAsia"/>
          <w:sz w:val="30"/>
          <w:szCs w:val="30"/>
        </w:rPr>
        <w:t>：</w:t>
      </w:r>
    </w:p>
    <w:p w:rsidR="004F70EA" w:rsidRDefault="00504EF8">
      <w:pPr>
        <w:pStyle w:val="2"/>
        <w:spacing w:line="500" w:lineRule="exact"/>
        <w:jc w:val="center"/>
        <w:rPr>
          <w:rFonts w:ascii="黑体" w:hAnsi="黑体"/>
          <w:b w:val="0"/>
        </w:rPr>
      </w:pPr>
      <w:r>
        <w:rPr>
          <w:rFonts w:ascii="黑体" w:hAnsi="黑体" w:hint="eastAsia"/>
          <w:b w:val="0"/>
        </w:rPr>
        <w:t>投标函（格式）</w:t>
      </w:r>
    </w:p>
    <w:p w:rsidR="004F70EA" w:rsidRDefault="00504EF8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致：诸暨联合村镇银行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根据贵方项目的竞价邀请函有关要求，</w:t>
      </w:r>
      <w:r>
        <w:rPr>
          <w:rFonts w:ascii="仿宋" w:eastAsia="仿宋" w:hAnsi="仿宋" w:cs="仿宋" w:hint="eastAsia"/>
          <w:sz w:val="30"/>
          <w:szCs w:val="30"/>
          <w:u w:val="single"/>
        </w:rPr>
        <w:t>（投标人全称）</w:t>
      </w:r>
      <w:r>
        <w:rPr>
          <w:rFonts w:ascii="仿宋" w:eastAsia="仿宋" w:hAnsi="仿宋" w:cs="仿宋" w:hint="eastAsia"/>
          <w:sz w:val="30"/>
          <w:szCs w:val="30"/>
        </w:rPr>
        <w:t>授权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（委托代理人姓名）   </w:t>
      </w:r>
      <w:r>
        <w:rPr>
          <w:rFonts w:ascii="仿宋" w:eastAsia="仿宋" w:hAnsi="仿宋" w:cs="仿宋" w:hint="eastAsia"/>
          <w:sz w:val="30"/>
          <w:szCs w:val="30"/>
        </w:rPr>
        <w:t>为全权代表，参加贵方组织的竞价采购活动，并进行投标。为此：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1.我方已详细研读了全部文件及附件，完全理解并接受邀请函的各项规定和要求，对邀请函的合理性、合法性不再有异议。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2.我方承诺本投标文件在开标之日起至投标有效期满均具有约束力，并严格遵守投标文件中的承诺。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3.我方承诺已经具备《中华人民共和国政府采购法》及邀请函中规定的参加本项目的供应商资格条件。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4.我方严格按照邀请函的规定报价，并提供邀请函规定的全部投标文件。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5.如我方中标，投标文件将作为本项目合同的组成部分，直到合同履行完毕均保持有效，我方将按邀请函及政府采购法律、法规的规定履行合同责任和义务。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6.我方同意向贵方提供任何与该项投标有关的一切数据或资料。若贵方需要，我方愿意提供我方作出的一切承诺的证明材料。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7.与本次投标有关的一切正式往来通讯，请寄：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投标人名称：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（盖公章）   </w:t>
      </w:r>
    </w:p>
    <w:p w:rsidR="004F70EA" w:rsidRDefault="004F70EA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法定代表人或委托代理人：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签字或盖章      </w:t>
      </w:r>
    </w:p>
    <w:p w:rsidR="004F70EA" w:rsidRDefault="004F70EA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4F70EA" w:rsidRDefault="00504EF8">
      <w:pPr>
        <w:spacing w:line="500" w:lineRule="exact"/>
        <w:ind w:firstLineChars="1400" w:firstLine="42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日期： 年 月日</w:t>
      </w:r>
    </w:p>
    <w:p w:rsidR="004F70EA" w:rsidRDefault="004F70EA">
      <w:pPr>
        <w:widowControl/>
        <w:tabs>
          <w:tab w:val="left" w:pos="765"/>
          <w:tab w:val="left" w:pos="8280"/>
        </w:tabs>
        <w:spacing w:line="500" w:lineRule="exact"/>
        <w:jc w:val="left"/>
        <w:rPr>
          <w:rFonts w:ascii="黑体" w:eastAsia="黑体" w:hAnsi="黑体"/>
          <w:sz w:val="30"/>
          <w:szCs w:val="30"/>
        </w:rPr>
      </w:pPr>
    </w:p>
    <w:p w:rsidR="004F70EA" w:rsidRDefault="004F70EA">
      <w:pPr>
        <w:widowControl/>
        <w:tabs>
          <w:tab w:val="left" w:pos="765"/>
          <w:tab w:val="left" w:pos="8280"/>
        </w:tabs>
        <w:spacing w:line="500" w:lineRule="exact"/>
        <w:jc w:val="left"/>
        <w:rPr>
          <w:rFonts w:ascii="黑体" w:eastAsia="黑体" w:hAnsi="黑体"/>
          <w:sz w:val="30"/>
          <w:szCs w:val="30"/>
        </w:rPr>
      </w:pPr>
    </w:p>
    <w:p w:rsidR="004F70EA" w:rsidRDefault="004F70EA">
      <w:pPr>
        <w:widowControl/>
        <w:tabs>
          <w:tab w:val="left" w:pos="765"/>
          <w:tab w:val="left" w:pos="8280"/>
        </w:tabs>
        <w:spacing w:line="500" w:lineRule="exact"/>
        <w:jc w:val="left"/>
        <w:rPr>
          <w:rFonts w:ascii="黑体" w:eastAsia="黑体" w:hAnsi="黑体"/>
          <w:sz w:val="30"/>
          <w:szCs w:val="30"/>
        </w:rPr>
      </w:pPr>
    </w:p>
    <w:p w:rsidR="004F70EA" w:rsidRDefault="00504EF8">
      <w:pPr>
        <w:widowControl/>
        <w:tabs>
          <w:tab w:val="left" w:pos="765"/>
          <w:tab w:val="left" w:pos="8280"/>
        </w:tabs>
        <w:spacing w:line="50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附件2：</w:t>
      </w:r>
    </w:p>
    <w:p w:rsidR="004F70EA" w:rsidRDefault="00504EF8">
      <w:pPr>
        <w:pStyle w:val="2"/>
        <w:spacing w:line="500" w:lineRule="exact"/>
        <w:jc w:val="center"/>
        <w:rPr>
          <w:rFonts w:ascii="黑体" w:hAnsi="黑体"/>
          <w:b w:val="0"/>
        </w:rPr>
      </w:pPr>
      <w:r>
        <w:rPr>
          <w:rFonts w:ascii="黑体" w:hAnsi="黑体" w:hint="eastAsia"/>
          <w:b w:val="0"/>
        </w:rPr>
        <w:t>授权委托书（格式）</w:t>
      </w:r>
    </w:p>
    <w:p w:rsidR="004F70EA" w:rsidRDefault="00504EF8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致：诸暨联合村镇银行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(姓名)　</w:t>
      </w:r>
      <w:r>
        <w:rPr>
          <w:rFonts w:ascii="仿宋" w:eastAsia="仿宋" w:hAnsi="仿宋" w:cs="仿宋" w:hint="eastAsia"/>
          <w:sz w:val="30"/>
          <w:szCs w:val="30"/>
        </w:rPr>
        <w:t>系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(投标人名称)　　　</w:t>
      </w:r>
      <w:r>
        <w:rPr>
          <w:rFonts w:ascii="仿宋" w:eastAsia="仿宋" w:hAnsi="仿宋" w:cs="仿宋" w:hint="eastAsia"/>
          <w:sz w:val="30"/>
          <w:szCs w:val="30"/>
        </w:rPr>
        <w:t>的法定代表人，现授权委托本单位在职职工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(姓名)  　</w:t>
      </w:r>
      <w:r>
        <w:rPr>
          <w:rFonts w:ascii="仿宋" w:eastAsia="仿宋" w:hAnsi="仿宋" w:cs="仿宋" w:hint="eastAsia"/>
          <w:sz w:val="30"/>
          <w:szCs w:val="30"/>
        </w:rPr>
        <w:t>以我方的名义参加贵单位组织的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　(招标项目)        </w:t>
      </w:r>
      <w:r>
        <w:rPr>
          <w:rFonts w:ascii="仿宋" w:eastAsia="仿宋" w:hAnsi="仿宋" w:cs="仿宋" w:hint="eastAsia"/>
          <w:sz w:val="30"/>
          <w:szCs w:val="30"/>
        </w:rPr>
        <w:t>项目的投标竞价活动，并代表我方全权办理针对上述项目的投标、开标、评标、签约等具体事务和签署相关文件。</w:t>
      </w:r>
    </w:p>
    <w:p w:rsidR="004F70EA" w:rsidRDefault="00504EF8" w:rsidP="00320AC7">
      <w:pPr>
        <w:spacing w:line="500" w:lineRule="exact"/>
        <w:ind w:firstLine="585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我方对被授权人的签名事项负全部责任。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在撤销授权的书面通知以前，本授权书一直有效。被授权人在授权书有效期内签署的所有文件不因授权的撤销而失效。</w:t>
      </w:r>
    </w:p>
    <w:p w:rsidR="004F70EA" w:rsidRDefault="00504EF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被授权人无转委托权，特此委托。</w:t>
      </w:r>
    </w:p>
    <w:p w:rsidR="004F70EA" w:rsidRDefault="004F70EA">
      <w:pPr>
        <w:spacing w:line="500" w:lineRule="exact"/>
        <w:rPr>
          <w:rFonts w:ascii="仿宋" w:eastAsia="仿宋" w:hAnsi="仿宋" w:cs="仿宋"/>
          <w:sz w:val="30"/>
          <w:szCs w:val="30"/>
        </w:rPr>
      </w:pPr>
    </w:p>
    <w:p w:rsidR="004F70EA" w:rsidRDefault="004F70EA">
      <w:pPr>
        <w:spacing w:line="500" w:lineRule="exact"/>
        <w:rPr>
          <w:rFonts w:ascii="仿宋" w:eastAsia="仿宋" w:hAnsi="仿宋" w:cs="仿宋"/>
          <w:sz w:val="30"/>
          <w:szCs w:val="30"/>
        </w:rPr>
      </w:pPr>
    </w:p>
    <w:p w:rsidR="004F70EA" w:rsidRDefault="00504EF8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法定代表人：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(签字或盖章)      </w:t>
      </w:r>
      <w:r>
        <w:rPr>
          <w:rFonts w:ascii="仿宋" w:eastAsia="仿宋" w:hAnsi="仿宋" w:cs="仿宋" w:hint="eastAsia"/>
          <w:sz w:val="30"/>
          <w:szCs w:val="30"/>
        </w:rPr>
        <w:t xml:space="preserve">     被授权人：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(签字或盖章) 　</w:t>
      </w:r>
    </w:p>
    <w:p w:rsidR="004F70EA" w:rsidRDefault="004F70EA">
      <w:pPr>
        <w:spacing w:line="500" w:lineRule="exact"/>
        <w:ind w:firstLineChars="1200" w:firstLine="3600"/>
        <w:rPr>
          <w:rFonts w:ascii="仿宋" w:eastAsia="仿宋" w:hAnsi="仿宋" w:cs="仿宋"/>
          <w:sz w:val="30"/>
          <w:szCs w:val="30"/>
        </w:rPr>
      </w:pPr>
    </w:p>
    <w:p w:rsidR="004F70EA" w:rsidRDefault="00504EF8">
      <w:pPr>
        <w:spacing w:line="500" w:lineRule="exact"/>
        <w:ind w:firstLineChars="600" w:firstLine="180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被授权人身份证号码：</w:t>
      </w:r>
    </w:p>
    <w:p w:rsidR="004F70EA" w:rsidRDefault="004F70EA">
      <w:pPr>
        <w:spacing w:line="500" w:lineRule="exact"/>
        <w:rPr>
          <w:rFonts w:ascii="仿宋" w:eastAsia="仿宋" w:hAnsi="仿宋" w:cs="仿宋"/>
          <w:sz w:val="30"/>
          <w:szCs w:val="30"/>
        </w:rPr>
      </w:pPr>
    </w:p>
    <w:p w:rsidR="004F70EA" w:rsidRDefault="00504EF8">
      <w:pPr>
        <w:spacing w:line="50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投标人：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　　　 (盖公章)</w:t>
      </w:r>
    </w:p>
    <w:p w:rsidR="004F70EA" w:rsidRDefault="004F70EA">
      <w:pPr>
        <w:spacing w:line="500" w:lineRule="exact"/>
        <w:rPr>
          <w:rFonts w:ascii="仿宋" w:eastAsia="仿宋" w:hAnsi="仿宋" w:cs="仿宋"/>
          <w:sz w:val="30"/>
          <w:szCs w:val="30"/>
        </w:rPr>
      </w:pPr>
    </w:p>
    <w:p w:rsidR="004F70EA" w:rsidRDefault="00504EF8">
      <w:pPr>
        <w:spacing w:line="500" w:lineRule="exact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日期： 年 月日</w:t>
      </w:r>
    </w:p>
    <w:p w:rsidR="004F70EA" w:rsidRDefault="004F70EA">
      <w:pPr>
        <w:pStyle w:val="2"/>
        <w:rPr>
          <w:rFonts w:ascii="仿宋" w:eastAsia="仿宋" w:hAnsi="仿宋" w:cs="仿宋"/>
          <w:b w:val="0"/>
          <w:bCs w:val="0"/>
          <w:sz w:val="30"/>
          <w:szCs w:val="30"/>
        </w:rPr>
      </w:pPr>
    </w:p>
    <w:p w:rsidR="004F70EA" w:rsidRDefault="004F70EA">
      <w:pPr>
        <w:rPr>
          <w:rFonts w:ascii="仿宋" w:eastAsia="仿宋" w:hAnsi="仿宋" w:cs="仿宋"/>
          <w:sz w:val="30"/>
          <w:szCs w:val="30"/>
        </w:rPr>
      </w:pPr>
    </w:p>
    <w:p w:rsidR="004F70EA" w:rsidRDefault="00504EF8">
      <w:pPr>
        <w:pStyle w:val="2"/>
        <w:rPr>
          <w:rFonts w:ascii="仿宋" w:eastAsia="仿宋" w:hAnsi="仿宋" w:cs="仿宋"/>
          <w:b w:val="0"/>
          <w:bCs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bCs w:val="0"/>
          <w:sz w:val="30"/>
          <w:szCs w:val="30"/>
        </w:rPr>
        <w:t>附件3</w:t>
      </w:r>
      <w:bookmarkStart w:id="0" w:name="_GoBack"/>
      <w:bookmarkEnd w:id="0"/>
      <w:r>
        <w:rPr>
          <w:rFonts w:ascii="仿宋" w:eastAsia="仿宋" w:hAnsi="仿宋" w:cs="仿宋" w:hint="eastAsia"/>
          <w:b w:val="0"/>
          <w:bCs w:val="0"/>
          <w:sz w:val="30"/>
          <w:szCs w:val="30"/>
        </w:rPr>
        <w:t>：</w:t>
      </w:r>
    </w:p>
    <w:tbl>
      <w:tblPr>
        <w:tblW w:w="9891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723"/>
        <w:gridCol w:w="1656"/>
        <w:gridCol w:w="2747"/>
        <w:gridCol w:w="766"/>
        <w:gridCol w:w="1294"/>
      </w:tblGrid>
      <w:tr w:rsidR="004F70EA" w:rsidTr="00713569">
        <w:trPr>
          <w:trHeight w:val="126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单星盆水池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700*700*800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采用优质304不锈钢板材制作；台面厚1.2mm；加强处理；盆池1.0mm厚不锈钢板制作；通脚为Φ38×1.0mm不锈钢管；加装优质不锈钢可调子弹脚；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874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双通工作台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1800*700*800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1.台面板采用国产304#=1.5mmPVC拉丝复膜不锈钢板，配δ=1.0mm做加力筋；2.层板采用国产304# δ=1.0mmPVC拉丝复膜不锈钢板；3.台脚采用Ф38mmX1.2mm不锈钢矩管,配可调性不锈钢子弹脚；4 面板下面采用20mm木工板。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62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油烟净化一体机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 w:rsidP="00FA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5655.9*1200*610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优质不锈钢制造；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壳体面板304厚度1.0mm，加强筋1.2mm；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配双层隔油网，滴油杯及防潮灯；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配英式防爆灯座，电源线套管丝牙接驳。 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5.656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 w:rsidR="004F70EA" w:rsidTr="00713569">
        <w:trPr>
          <w:trHeight w:val="1384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三门蒸柜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 w:rsidP="00FA1B4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金佰特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900*900*1800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火排双20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控制器百威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电磁阀广东精诚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每小时耗天然气4-5立方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218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单门蒸饭柜（燃气）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 w:rsidP="00FA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金佰特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900*800*1850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层指纹板磨砂不锈钢制作，中层加厚高密度整体发泡层，内层采用一次性成型整体拉伸食品级不锈钢，全自动进水装置S304锈钢浮球，黄铜水阀，工业级环形发热管。不锈钢门把手。配DN20口径S316不锈钢蒸汽进汽口。配12盘食品级S304加厚不锈钢饭盘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807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四头煲仔炉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 w:rsidP="00FA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金佰特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900*900*950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1922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炉拼台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400*1100*1250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优质304#不锈钢磨砂板，面板1.5mm、侧板1.2mm；台面下垫15mm厚优质松木板，以万能胶水粘连；置高410mm不锈钢后挡炉背板；横通采用¢25*1.2mm不锈钢管连接，立管采用¢38*1.2mm不锈钢管连可调节高度子弹脚。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922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单眼大锅灶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1000*1000*800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：sus304不锈钢制作，珐纹处理，台面厚度δ=1.5mm，炉身、炉背厚度δ=1.0mm。炉脚采用直径2″不锈钢管内含钢柱，配可调性不锈钢子弹脚，炉头：节能炉头，独立带长明火种设置,安装可靠，炉心：球墨铸铁，炉膛：高AL2O3重质耐火砖、泥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218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双头单尾小炒灶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1500*1000*1250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：sus304不锈钢制作，珐纹处理，台面厚度δ=1.5mm，炉身、炉背厚度δ=1.0mm。炉脚采用直径2″不锈钢管内含钢柱，配可调性不锈钢子弹脚，炉头：节能炉头，独立带长明火种设置,安装可靠，炉心：球墨铸铁，炉膛：高AL2O3重质耐火砖、泥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6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开水器带底座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520*530*1300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产品采用耐用电器元件，外壳全不锈钢制造，水箱式结构，具有自动进、自动控温及水位和温度显示功能；容量：≧60L。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874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单通工作台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1500*700*800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1.台面板采用国产304#=1.5mmPVC拉丝复膜不锈钢板，配δ=1.0mm做加力筋；2.层板采用国产304# δ=1.0mmPVC拉丝复膜不锈钢板；3.台脚采用Ф38mmX1.2mm不锈钢矩管,配可调性不锈钢子弹脚；4 面板下面采用20mm木工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板。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5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双层平板工作台带靠背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1500*700*950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材料：sus304不锈钢制作，珐纹处理，氩焊处满焊，打磨处理，边框厚度δ=1.2mm，槽体厚度δ=1.2mm，脚为38*1.2不锈钢管，脚为不锈钢调节脚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3428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立式冷藏四门高深柜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星星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1220*760*1980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-采用201不锈钢，内箱圆弧设计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-机组独立模块化技术，外挂防尘网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-360°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-内箱尺寸(mm)：1100*590*1405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-控温类型：电子数字温控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-制冷剂：冷藏：R134a,冷冻：R404a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-压缩机：国产万宝压缩机：制冷稳定，性价比高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-进口思科普压缩机：效率高、噪音低、故障率低、使用寿命长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429"/>
        </w:trPr>
        <w:tc>
          <w:tcPr>
            <w:tcW w:w="1705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128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四层栅格层架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1500*500*1600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采用优质不锈钢制作；要求主材50×25×1.0mm不锈钢管，插入式格栅型层板；立柱Φ38×1.0mm，配不锈钢子弹调节脚。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3428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立式冷藏四门高深柜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星星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1220*760*1980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-采用201不锈钢，内箱圆弧设计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-机组独立模块化技术，外挂防尘网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-360°-内箱尺寸(mm)：1100*590*1405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-控温类型：电子数字温控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-制冷剂：冷藏：R134a,冷冻：R404a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-压缩机：国产万宝压缩机：制冷稳定，性价比高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-进口思科普压缩机：效率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高、噪音低、故障率低、使用寿命长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942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60型单开门万能组合消毒柜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 w:rsidP="00FA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旺泉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600*600*1800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5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开水器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480*400*800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优质不锈钢制造，逐层补水，逐步加热直至水被烧开，不产生</w:t>
            </w:r>
            <w:r w:rsidR="00320AC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阴阳水</w:t>
            </w:r>
            <w:r w:rsidR="00320AC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；自动控温及缺水保护能有效保护电加热管；保温节能好，整机故障少，有防触电功能。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966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挂墙双层板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1500*350*600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台面采用SUS304（0Cr18Ni9）1.2mm不锈钢板,支架、加强筋板采用1.2mm不锈钢板；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847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洗地龙头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170*537*504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125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双层平板工作台带靠背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1500*700*950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材料：sus304不锈钢制作，珐纹处理，氩焊处满焊，打磨处理，边框厚度δ=1.2mm，槽体厚度δ=1.2mm，脚为38*1.2不锈钢管，脚为不锈钢调节脚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5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双星盆水池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1200*700*950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采用优质304不锈钢板材制作；台面厚1.2mm；加强处理；盆池1.0mm厚不锈钢板制作；通脚为Φ38×1.0mm不锈钢管；加装优质不锈钢可调子弹脚；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5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大单星盆水池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1000*700*950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采用优质304不锈钢板材制作；台面厚1.2mm；加强处理；盆池1.0mm厚不锈钢板制作；通脚为Φ38×1.0mm不锈钢管；加装优质不锈钢可调子弹脚；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429"/>
        </w:trPr>
        <w:tc>
          <w:tcPr>
            <w:tcW w:w="1705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1564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四层平板货架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1000*500*1600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管架SUS304 1.5㎜厚38×38㎜不锈钢方管，层梁用SUS304 1.5㎜厚不锈钢38×25方管,间隔条用1.2㎜不锈钢30×15方管,骨条间距50㎜，38×38不锈钢管及高度调整钢脚。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126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电子落地称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420*560*900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交直流两用，可充电，采用LED数码显示，带计价功能；量程：150kg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429"/>
        </w:trPr>
        <w:tc>
          <w:tcPr>
            <w:tcW w:w="1705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126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洗手星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400*300*400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采用优质304不锈钢板材制作；台面厚1.2mm；加强处理；盆池1.0mm厚不锈钢板制作；通脚为Φ38×1.0mm不锈钢管；加装优质不锈钢可调子弹脚；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727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六门更衣柜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1240*500*2000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429"/>
        </w:trPr>
        <w:tc>
          <w:tcPr>
            <w:tcW w:w="1705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1564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四层平板货架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800*500*1600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管架SUS304 1.5㎜厚38×38㎜不锈钢方管，层梁用SUS304 1.5㎜厚不锈钢38×25方管,间隔条用1.2㎜不锈钢30×15方管,骨条间距50㎜，38×38不锈钢管及高度调整钢脚。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564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四层平板货架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1200*500*1600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管架SUS304 1.5㎜厚38×38㎜不锈钢方管，层梁用SUS304 1.5㎜厚不锈钢38×25方管,间隔条用1.2㎜不锈钢30×15方管,骨条间距50㎜，38×38不锈钢管及高度调整钢脚。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564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四层平板货架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700*500*1600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管架SUS304 1.5㎜厚38×38㎜不锈钢方管，层梁用SUS304 1.5㎜厚不锈钢38×25方管,间隔条用1.2㎜不锈钢30×15方管,骨条间距50㎜，38×38不锈钢管及高度调整钢脚。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668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米面架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800*500*200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429"/>
        </w:trPr>
        <w:tc>
          <w:tcPr>
            <w:tcW w:w="1705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2496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双门不锈钢门消毒柜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 w:rsidP="00FA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旺泉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1380*680*1800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用优质不锈钢板制造，操作方便。多重保护装置，让你用的更放心。具有能效高、无死角、无残毒、寿命长、耗电少等特点，能有效杀灭细菌、及病毒（如大肠杆菌、金黄色葡萄球菌、肝炎病毒等）；采用远红外线对食具进行物理高温消毒，无化学物残留；餐厅、宾馆、饭店、食堂等公共场所对餐具进行消毒理想器具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6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四门碗柜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1200*500*1800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采用优质不锈钢板材制作；层板1.0mm，加强筋1.2mm；移1.0mm；轨道1.2mm，前后滑轮，单向式双移门；通脚Φ63×1.2mm，配重力调节脚。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429"/>
        </w:trPr>
        <w:tc>
          <w:tcPr>
            <w:tcW w:w="1705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128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四层栅格层架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800*500*1600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采用优质不锈钢制作；要求主材50×25×1.0mm不锈钢管，插入式格栅型层板；立柱Φ38×1.0mm，配不锈钢子弹调节脚。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0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抽气罩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1000*1000*460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 w:rsidR="004F70EA" w:rsidTr="00713569">
        <w:trPr>
          <w:trHeight w:val="209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高压花洒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190*360*980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spacing w:after="2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流量5.38LPM/1.42GPM指标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抛光镀铬黄铜本体，直管壁厚2.54mm～6.6mm，无铅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黄铜压缩阀芯带有止回阀可防止水流回流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18</w:t>
            </w:r>
            <w:r w:rsidR="00320AC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不锈钢供水软管，6</w:t>
            </w:r>
            <w:r w:rsidR="00320AC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可调墙出支架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0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垃圾桶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510*510*480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高密度聚乙烯全新料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14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洗洁台连蓝框架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1500*760*1050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采用优质SUS304-2B磨砂贴塑不锈钢板制造；配置可调活动子弹脚，支架、通脚，配落水器；带后挡板，板厚1.2mm。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3738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提拉式洗碗机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 w:rsidP="00FA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赫派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741.4*790.9*1470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倾斜式内顶盖，防止残余的洗涤液滴落在干净的盘碟上。高效旋转式洗涤和漂洗臂设计：充分利用了水泵压力并降低洗涤涌水量（3升/篮）。3档洗涤循环时间选择：适应于不同的洗涤要求。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轻触式感应面板：外观典雅，易于操作。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标准配置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预设60/90/210秒洗涤循环。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led温度显示。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电漂洗加热器。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自动清洗功能。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双层隔热不锈钢门结构。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8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单星污碟台（右星左收残）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1500*800*950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采用优质304不锈钢板材制作；台面厚1.2mm；加强处理；盆池1.0mm厚不锈钢板制作；通脚为Φ38×1.0mm不锈钢管；加装优质不锈钢可调子弹脚；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026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洗地龙头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170*537*504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4049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电热水器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史密斯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870*415*400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圆形壁挂式80L全电脑、全感应安防系统，防超温、防干烧、防超压、防漏电，单旋纽调节，蓝钻内胆，IP*4级防水设计，全自动控制，自动补充冷水，自动加热超长低热负荷发热管。采用黄钻内胆,防腐、抗压、防爆,比普通市场内胆更经久耐用加强型防电墙,相当于普通电墙电阻的2倍,安全防护系统自动断电,防导电亚光面板,LED液晶显示,漩涡速热提高热效率80%,超长加热管定时预热加热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能模式:第三代塔式进水系统操作方式:轻触式按键+遥控器加热功率：5000W节能能效：一级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5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收残台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800*650*800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材料：sus304不锈钢制作，珐纹处理，氩焊处满焊，打磨处理，边框厚度δ=1.2mm，槽体厚度δ=1.2mm，脚为38*1.2不锈钢管，脚为不锈钢调节脚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125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双层平板工作台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700*700*800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材料：sus304不锈钢制作，珐纹处理，氩焊处满焊，打磨处理，边框厚度δ=1.2mm，槽体厚度δ=1.2mm，脚为38*1.2不锈钢管，脚为不锈钢调节脚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6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双星盆水池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1200*700*950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采用优质304不锈钢板材制作；台面厚1.2mm；加强处理；盆池1.0mm厚不锈钢板制作；通脚为Φ38×1.0mm不锈钢管；加装优质不锈钢可调子弹脚；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30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大单星盆水池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1000*700*950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采用优质304不锈钢板材制作；台面厚1.2mm；加强处理；盆池1.0mm厚不锈钢板制作；通脚为Φ38×1.0mm不锈钢管；加装优质不锈钢可调子弹脚；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6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双层平板工作台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1300*600*800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材料：sus304不锈钢制作，珐纹处理，氩焊处满焊，打磨处理，边框厚度δ=1.2mm，槽体厚度δ=1.2mm，脚为38*1.2不锈钢管，脚为不锈钢调节脚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429"/>
        </w:trPr>
        <w:tc>
          <w:tcPr>
            <w:tcW w:w="1705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1086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挂衣钩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410*45*50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564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洗手星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400*300*400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429"/>
        </w:trPr>
        <w:tc>
          <w:tcPr>
            <w:tcW w:w="1705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4F70EA" w:rsidRDefault="004F70EA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120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明档烟罩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5350*1100*600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304/1.0不锈钢制作，配防爆灯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5.35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 w:rsidR="004F70EA" w:rsidTr="00713569">
        <w:trPr>
          <w:trHeight w:val="3428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台式煮面炉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600*600*350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壳及内胆采用SUS304不锈钢板，国产优质发热管，耐用安全，机械温控，操作简单节能，桶壁及桶盖加厚保温.直接加热，水包火设计，有效的利用热能，更环保节能；优质不锈钢制造汤桶，整体不易变，美观卫生,符合食品卫生标准,环保无毒；打破传统汤粥炉内胆清洗的缺点，内胆光滑设计，容易清洗。立体设计，外形美观，使用方便。保温盖内置胶圈，保温更持久；配带隔渣篮，隔渣透气,永不堵塞、使用更方便，清洁更容易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3428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立式冷藏四门玻璃门高深柜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星星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1220*760*1980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-采用201不锈钢，内箱圆弧设计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-机组独立模块化技术，外挂防尘网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-360°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-内箱尺寸(mm)：1100*590*1405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-控温类型：电子数字温控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-制冷剂：冷藏：R134a,冷冻：R404a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-压缩机：国产万宝压缩机：制冷稳定，性价比高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-进口思科普压缩机：效率高、噪音低、故障率低、使用寿命长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6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双层平板工作台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1800*700*800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材料：sus304不锈钢制作，珐纹处理，氩焊处满焊，打磨处理，边框厚度δ=1.2mm，槽体厚度δ=1.2mm，脚为38*1.2不锈钢管，脚为不锈钢调节脚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5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蒸菜台带玻璃罩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1400*700*800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材料：sus304不锈钢制作，珐纹处理，氩焊处满焊，打磨处理，边框厚度δ=1.2mm，槽体厚度δ=1.2mm，脚为38*1.2不锈钢管，脚为不锈钢调节脚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70EA" w:rsidTr="00713569">
        <w:trPr>
          <w:trHeight w:val="1126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五格保温售饭工作柜带玻璃罩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1500*700*810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采用优质不锈钢板制作,台面板为δ1.0mm，支架、通脚为Φ38不锈钢管，配可调子弹脚，配食品级1/1份数盘5只。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30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暖饭车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700*700*868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采用优质不锈钢制造；每台配不锈钢桶1只； 恒温自动控制，配移动脚轮；功率/电压：3KW/220V。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874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单通工作台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1200*700*800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1.台面板采用国产304#=1.5mmPVC拉丝复膜不锈钢板，配δ=1.0mm做加力筋；2.层板采用国产304# δ=1.0mmPVC拉丝复膜不锈钢板；3.台脚采用Ф38mmX1.2mm不锈钢矩管,配可调性不锈钢子弹脚；4 面板下面采用20mm木工板。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2670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单通工作台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1500*700*800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1.台面板采用国产304#=1.5mmPVC拉丝复膜不锈钢板，配δ=1.0mm做加力筋；2.层板采用国产304# δ=1.0mmPVC拉丝复膜不锈钢板；3.台脚采用Ф38mmX1.2mm不锈钢矩管,配可调性不锈钢子弹脚；4 面板下面采用20mm木工板。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25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单星盆水池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600*700*950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采用优质304不锈钢板材制作；台面厚1.2mm；加强处理；盆池1.0mm厚不锈钢板制作；通脚为Φ38×1.0mm不锈钢管；加装优质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不锈钢可调子弹脚；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2007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双层平板工作台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1200*700*800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材料：sus304不锈钢制作，珐纹处理，氩焊处满焊，打磨处理，边框厚度δ=1.2mm，槽体厚度δ=1.2mm，脚为38*1.2不锈钢管，脚为不锈钢调节脚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90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箱式风机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 w:rsidP="00FA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4F70EA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14500风量/5.5KW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4F70EA" w:rsidTr="00713569">
        <w:trPr>
          <w:trHeight w:val="114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风管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4F70E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优质不锈钢制作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m2</w:t>
            </w:r>
          </w:p>
        </w:tc>
      </w:tr>
      <w:tr w:rsidR="004F70EA" w:rsidTr="00713569">
        <w:trPr>
          <w:trHeight w:val="1743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安装附件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4F70E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安装风机及风管所需要配件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4F70EA" w:rsidTr="00713569">
        <w:trPr>
          <w:trHeight w:val="114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风机控制箱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4F70E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4F70E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  <w:tr w:rsidR="004F70EA" w:rsidTr="00713569">
        <w:trPr>
          <w:trHeight w:val="1145"/>
        </w:trPr>
        <w:tc>
          <w:tcPr>
            <w:tcW w:w="1705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水龙头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F70EA" w:rsidRDefault="004F70E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304不锈钢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70EA" w:rsidRDefault="00504E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320AC7" w:rsidTr="00713569">
        <w:trPr>
          <w:trHeight w:val="1145"/>
        </w:trPr>
        <w:tc>
          <w:tcPr>
            <w:tcW w:w="1705" w:type="dxa"/>
            <w:shd w:val="clear" w:color="auto" w:fill="auto"/>
            <w:vAlign w:val="center"/>
          </w:tcPr>
          <w:p w:rsidR="00320AC7" w:rsidRDefault="00320A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电饼铛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20AC7" w:rsidRDefault="00320A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厂制品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20AC7" w:rsidRDefault="00F53D8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5k</w:t>
            </w:r>
            <w:r w:rsidR="00320AC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w，直径72cm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320AC7" w:rsidRDefault="00320A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304不锈钢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20AC7" w:rsidRDefault="00320A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20AC7" w:rsidRDefault="00320A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</w:tbl>
    <w:p w:rsidR="004F70EA" w:rsidRDefault="004F70EA"/>
    <w:sectPr w:rsidR="004F70EA" w:rsidSect="004F70EA">
      <w:pgSz w:w="11906" w:h="16838"/>
      <w:pgMar w:top="1213" w:right="1406" w:bottom="110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F2" w:rsidRDefault="007625F2" w:rsidP="00B97E0E">
      <w:r>
        <w:separator/>
      </w:r>
    </w:p>
  </w:endnote>
  <w:endnote w:type="continuationSeparator" w:id="1">
    <w:p w:rsidR="007625F2" w:rsidRDefault="007625F2" w:rsidP="00B9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1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F2" w:rsidRDefault="007625F2" w:rsidP="00B97E0E">
      <w:r>
        <w:separator/>
      </w:r>
    </w:p>
  </w:footnote>
  <w:footnote w:type="continuationSeparator" w:id="1">
    <w:p w:rsidR="007625F2" w:rsidRDefault="007625F2" w:rsidP="00B97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30BBA"/>
    <w:multiLevelType w:val="singleLevel"/>
    <w:tmpl w:val="6F330BB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F70EA"/>
    <w:rsid w:val="000005B5"/>
    <w:rsid w:val="00090FEC"/>
    <w:rsid w:val="00270208"/>
    <w:rsid w:val="00320AC7"/>
    <w:rsid w:val="004119FB"/>
    <w:rsid w:val="004F618B"/>
    <w:rsid w:val="004F70EA"/>
    <w:rsid w:val="00504EF8"/>
    <w:rsid w:val="00713569"/>
    <w:rsid w:val="007625F2"/>
    <w:rsid w:val="00922E2F"/>
    <w:rsid w:val="00956AAD"/>
    <w:rsid w:val="00991753"/>
    <w:rsid w:val="00AB195C"/>
    <w:rsid w:val="00AC1AD6"/>
    <w:rsid w:val="00B97E0E"/>
    <w:rsid w:val="00BF53E3"/>
    <w:rsid w:val="00D55F56"/>
    <w:rsid w:val="00D96A6C"/>
    <w:rsid w:val="00F53D89"/>
    <w:rsid w:val="00FA1B48"/>
    <w:rsid w:val="00FA2306"/>
    <w:rsid w:val="02EF4410"/>
    <w:rsid w:val="06827EE1"/>
    <w:rsid w:val="09196540"/>
    <w:rsid w:val="0AC314C5"/>
    <w:rsid w:val="0F3D6D1F"/>
    <w:rsid w:val="116853AD"/>
    <w:rsid w:val="1376247C"/>
    <w:rsid w:val="13F46C99"/>
    <w:rsid w:val="17386283"/>
    <w:rsid w:val="1C15167F"/>
    <w:rsid w:val="1F2037D0"/>
    <w:rsid w:val="20B23C6C"/>
    <w:rsid w:val="22D92276"/>
    <w:rsid w:val="23AF09A8"/>
    <w:rsid w:val="287A5822"/>
    <w:rsid w:val="2D0370C0"/>
    <w:rsid w:val="2EF474C7"/>
    <w:rsid w:val="316C6FAB"/>
    <w:rsid w:val="33E03707"/>
    <w:rsid w:val="35C34C98"/>
    <w:rsid w:val="3FC43CC1"/>
    <w:rsid w:val="445E68B0"/>
    <w:rsid w:val="4C246147"/>
    <w:rsid w:val="4E366CE2"/>
    <w:rsid w:val="4F6A613F"/>
    <w:rsid w:val="4FBD10A5"/>
    <w:rsid w:val="598B022F"/>
    <w:rsid w:val="5C4548B1"/>
    <w:rsid w:val="5D7071F4"/>
    <w:rsid w:val="5F5E0D17"/>
    <w:rsid w:val="60645272"/>
    <w:rsid w:val="6257324A"/>
    <w:rsid w:val="62830C0A"/>
    <w:rsid w:val="63173F34"/>
    <w:rsid w:val="64890908"/>
    <w:rsid w:val="6A7A28A7"/>
    <w:rsid w:val="6B9A427B"/>
    <w:rsid w:val="715D1A57"/>
    <w:rsid w:val="750922D6"/>
    <w:rsid w:val="7509479F"/>
    <w:rsid w:val="77D1780D"/>
    <w:rsid w:val="7B69170F"/>
    <w:rsid w:val="7BB9192B"/>
    <w:rsid w:val="7E6B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4F70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F70E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4F70E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4F70EA"/>
    <w:rPr>
      <w:sz w:val="24"/>
      <w:szCs w:val="20"/>
    </w:rPr>
  </w:style>
  <w:style w:type="paragraph" w:styleId="a4">
    <w:name w:val="footer"/>
    <w:basedOn w:val="a"/>
    <w:qFormat/>
    <w:rsid w:val="004F70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F70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0">
    <w:name w:val="正文_0"/>
    <w:qFormat/>
    <w:rsid w:val="004F70EA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4F70EA"/>
    <w:pPr>
      <w:ind w:firstLineChars="200" w:firstLine="420"/>
    </w:pPr>
  </w:style>
  <w:style w:type="paragraph" w:styleId="a7">
    <w:name w:val="Date"/>
    <w:basedOn w:val="a"/>
    <w:next w:val="a"/>
    <w:link w:val="Char"/>
    <w:rsid w:val="00320AC7"/>
    <w:pPr>
      <w:ind w:leftChars="2500" w:left="100"/>
    </w:pPr>
  </w:style>
  <w:style w:type="character" w:customStyle="1" w:styleId="Char">
    <w:name w:val="日期 Char"/>
    <w:basedOn w:val="a0"/>
    <w:link w:val="a7"/>
    <w:rsid w:val="00320AC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1163</Words>
  <Characters>6630</Characters>
  <Application>Microsoft Office Word</Application>
  <DocSecurity>0</DocSecurity>
  <Lines>55</Lines>
  <Paragraphs>15</Paragraphs>
  <ScaleCrop>false</ScaleCrop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TLS</dc:creator>
  <cp:lastModifiedBy>DELL</cp:lastModifiedBy>
  <cp:revision>8</cp:revision>
  <cp:lastPrinted>2020-10-30T02:16:00Z</cp:lastPrinted>
  <dcterms:created xsi:type="dcterms:W3CDTF">2021-09-27T08:11:00Z</dcterms:created>
  <dcterms:modified xsi:type="dcterms:W3CDTF">2021-09-29T03:37:00Z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C7FEDBC0C92A4F53802636D417875CF8</vt:lpwstr>
  </property>
</Properties>
</file>